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5720C3" w:rsidRDefault="005720C3" w:rsidP="005720C3">
      <w:pPr>
        <w:jc w:val="center"/>
        <w:rPr>
          <w:rFonts w:cstheme="minorHAnsi"/>
        </w:rPr>
      </w:pPr>
      <w:r w:rsidRPr="005720C3">
        <w:rPr>
          <w:rFonts w:cstheme="minorHAnsi"/>
        </w:rPr>
        <w:t>CP</w:t>
      </w:r>
      <w:r w:rsidR="00641583">
        <w:rPr>
          <w:rFonts w:cstheme="minorHAnsi"/>
        </w:rPr>
        <w:t xml:space="preserve"> </w:t>
      </w:r>
      <w:bookmarkStart w:id="0" w:name="_GoBack"/>
      <w:bookmarkEnd w:id="0"/>
      <w:r w:rsidRPr="005720C3">
        <w:rPr>
          <w:rFonts w:cstheme="minorHAnsi"/>
        </w:rPr>
        <w:t>37</w:t>
      </w:r>
    </w:p>
    <w:p w:rsidR="005720C3" w:rsidRPr="005720C3" w:rsidRDefault="005720C3">
      <w:pPr>
        <w:rPr>
          <w:rFonts w:cstheme="minorHAnsi"/>
        </w:rPr>
      </w:pPr>
    </w:p>
    <w:p w:rsidR="005720C3" w:rsidRPr="005720C3" w:rsidRDefault="005720C3" w:rsidP="005720C3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720C3">
        <w:rPr>
          <w:rFonts w:eastAsia="Times New Roman" w:cstheme="minorHAnsi"/>
          <w:color w:val="000000"/>
          <w:sz w:val="23"/>
          <w:szCs w:val="23"/>
          <w:lang w:val="fr-MA" w:eastAsia="fr-MA"/>
        </w:rPr>
        <w:t>CP-37, boîtier Ø37 mm, corps capillaire noir et cadre mm 1500 recouvert de PVC Ø 2.4 mm, cadran avec fond blanc, chiffres noirs et logo Arthermo, ampoule Ø 6 mm.</w:t>
      </w:r>
      <w:r w:rsidRPr="005720C3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p w:rsidR="005720C3" w:rsidRPr="005720C3" w:rsidRDefault="005720C3" w:rsidP="005720C3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720C3">
        <w:rPr>
          <w:rFonts w:eastAsia="Times New Roman" w:cstheme="minorHAnsi"/>
          <w:i/>
          <w:iCs/>
          <w:color w:val="FF0000"/>
          <w:sz w:val="23"/>
          <w:szCs w:val="23"/>
          <w:lang w:val="fr-MA" w:eastAsia="fr-MA"/>
        </w:rPr>
        <w:t>Sur demande, il est possible de fournir:</w:t>
      </w:r>
    </w:p>
    <w:p w:rsidR="005720C3" w:rsidRPr="005720C3" w:rsidRDefault="005720C3" w:rsidP="005720C3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720C3">
        <w:rPr>
          <w:rFonts w:eastAsia="Times New Roman" w:cstheme="minorHAnsi"/>
          <w:color w:val="000000"/>
          <w:sz w:val="23"/>
          <w:szCs w:val="23"/>
          <w:lang w:val="fr-MA" w:eastAsia="fr-MA"/>
        </w:rPr>
        <w:t>Capillaire de longueur différente</w:t>
      </w:r>
    </w:p>
    <w:p w:rsidR="005720C3" w:rsidRPr="005720C3" w:rsidRDefault="005720C3" w:rsidP="005720C3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720C3">
        <w:rPr>
          <w:rFonts w:eastAsia="Times New Roman" w:cstheme="minorHAnsi"/>
          <w:color w:val="000000"/>
          <w:sz w:val="23"/>
          <w:szCs w:val="23"/>
          <w:lang w:val="fr-MA" w:eastAsia="fr-MA"/>
        </w:rPr>
        <w:t>Capillaire nu</w:t>
      </w:r>
    </w:p>
    <w:p w:rsidR="005720C3" w:rsidRPr="005720C3" w:rsidRDefault="005720C3" w:rsidP="005720C3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720C3">
        <w:rPr>
          <w:rFonts w:eastAsia="Times New Roman" w:cstheme="minorHAnsi"/>
          <w:color w:val="000000"/>
          <w:sz w:val="23"/>
          <w:szCs w:val="23"/>
          <w:lang w:val="fr-MA" w:eastAsia="fr-MA"/>
        </w:rPr>
        <w:t>Cadran et / ou numéros de différentes couleurs</w:t>
      </w:r>
    </w:p>
    <w:p w:rsidR="005720C3" w:rsidRPr="005720C3" w:rsidRDefault="005720C3" w:rsidP="005720C3">
      <w:pPr>
        <w:rPr>
          <w:rFonts w:eastAsia="Times New Roman" w:cstheme="minorHAnsi"/>
          <w:lang w:val="fr-MA" w:eastAsia="fr-MA"/>
        </w:rPr>
      </w:pPr>
      <w:r w:rsidRPr="005720C3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5720C3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5720C3">
        <w:rPr>
          <w:rFonts w:eastAsia="Times New Roman" w:cstheme="minorHAnsi"/>
          <w:color w:val="000000"/>
          <w:sz w:val="23"/>
          <w:szCs w:val="23"/>
          <w:shd w:val="clear" w:color="auto" w:fill="FFFFFF"/>
          <w:lang w:val="fr-MA" w:eastAsia="fr-MA"/>
        </w:rPr>
        <w:t> </w:t>
      </w:r>
    </w:p>
    <w:tbl>
      <w:tblPr>
        <w:tblW w:w="5000" w:type="pct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176"/>
        <w:gridCol w:w="3874"/>
      </w:tblGrid>
      <w:tr w:rsidR="005720C3" w:rsidRPr="005720C3" w:rsidTr="005720C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Température maximale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65 ° C</w:t>
            </w:r>
          </w:p>
        </w:tc>
      </w:tr>
      <w:tr w:rsidR="005720C3" w:rsidRPr="005720C3" w:rsidTr="005720C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Laiton ou cuivre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Ø6 mm</w:t>
            </w:r>
          </w:p>
        </w:tc>
      </w:tr>
      <w:tr w:rsidR="005720C3" w:rsidRPr="005720C3" w:rsidTr="005720C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Capillaire en cuivre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1500 mm enduit de PVC</w:t>
            </w:r>
          </w:p>
        </w:tc>
      </w:tr>
      <w:tr w:rsidR="005720C3" w:rsidRPr="005720C3" w:rsidTr="005720C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Matériau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Plastique noir</w:t>
            </w:r>
          </w:p>
        </w:tc>
      </w:tr>
      <w:tr w:rsidR="005720C3" w:rsidRPr="005720C3" w:rsidTr="005720C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Plastique noir</w:t>
            </w:r>
          </w:p>
        </w:tc>
      </w:tr>
      <w:tr w:rsidR="005720C3" w:rsidRPr="005720C3" w:rsidTr="005720C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fixation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Clips autobloquants</w:t>
            </w:r>
          </w:p>
        </w:tc>
      </w:tr>
      <w:tr w:rsidR="005720C3" w:rsidRPr="005720C3" w:rsidTr="005720C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Plage de température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-40 + 40 ° C; 0 + 120 ° C</w:t>
            </w:r>
          </w:p>
        </w:tc>
      </w:tr>
      <w:tr w:rsidR="005720C3" w:rsidRPr="005720C3" w:rsidTr="005720C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C3" w:rsidRPr="005720C3" w:rsidRDefault="005720C3" w:rsidP="005720C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5720C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Blanc avec lettrage noir</w:t>
            </w:r>
          </w:p>
        </w:tc>
      </w:tr>
    </w:tbl>
    <w:p w:rsidR="005720C3" w:rsidRPr="005720C3" w:rsidRDefault="005720C3" w:rsidP="005720C3">
      <w:pPr>
        <w:rPr>
          <w:rFonts w:ascii="Times New Roman" w:eastAsia="Times New Roman" w:hAnsi="Times New Roman" w:cs="Times New Roman"/>
          <w:lang w:val="fr-MA" w:eastAsia="fr-MA"/>
        </w:rPr>
      </w:pPr>
    </w:p>
    <w:p w:rsidR="005720C3" w:rsidRDefault="005720C3"/>
    <w:sectPr w:rsidR="005720C3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1AB"/>
    <w:multiLevelType w:val="multilevel"/>
    <w:tmpl w:val="F6B8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C3"/>
    <w:rsid w:val="002143B9"/>
    <w:rsid w:val="005720C3"/>
    <w:rsid w:val="00612C0D"/>
    <w:rsid w:val="00641583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20A896EE-FCC2-3642-B1A8-4D254FFD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0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Accentuation">
    <w:name w:val="Emphasis"/>
    <w:basedOn w:val="Policepardfaut"/>
    <w:uiPriority w:val="20"/>
    <w:qFormat/>
    <w:rsid w:val="005720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2</cp:revision>
  <dcterms:created xsi:type="dcterms:W3CDTF">2018-04-10T09:43:00Z</dcterms:created>
  <dcterms:modified xsi:type="dcterms:W3CDTF">2018-04-10T09:44:00Z</dcterms:modified>
</cp:coreProperties>
</file>