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DF" w:rsidRPr="000307D1" w:rsidRDefault="000307D1" w:rsidP="000307D1">
      <w:pPr>
        <w:jc w:val="center"/>
        <w:rPr>
          <w:rFonts w:cstheme="minorHAnsi"/>
        </w:rPr>
      </w:pPr>
      <w:r w:rsidRPr="000307D1">
        <w:rPr>
          <w:rFonts w:cstheme="minorHAnsi"/>
        </w:rPr>
        <w:t>ST +</w:t>
      </w:r>
      <w:bookmarkStart w:id="0" w:name="_GoBack"/>
      <w:bookmarkEnd w:id="0"/>
      <w:r w:rsidRPr="000307D1">
        <w:rPr>
          <w:rFonts w:cstheme="minorHAnsi"/>
        </w:rPr>
        <w:t>30 à 120°C</w:t>
      </w:r>
    </w:p>
    <w:p w:rsidR="000307D1" w:rsidRPr="000307D1" w:rsidRDefault="000307D1" w:rsidP="000307D1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</w:p>
    <w:p w:rsidR="000307D1" w:rsidRPr="000307D1" w:rsidRDefault="000307D1" w:rsidP="000307D1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0307D1">
        <w:rPr>
          <w:rFonts w:eastAsia="Times New Roman" w:cstheme="minorHAnsi"/>
          <w:color w:val="000000"/>
          <w:sz w:val="23"/>
          <w:szCs w:val="23"/>
          <w:lang w:val="fr-MA" w:eastAsia="fr-MA"/>
        </w:rPr>
        <w:t>Thermostat unipolaire SPDT, capillaire en cuivre de 1500 mm, 30/120 ° C, particulièrement adapté à la régulation dans les installations de chauffage. </w:t>
      </w:r>
      <w:r w:rsidRPr="000307D1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</w:r>
      <w:r w:rsidRPr="000307D1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</w:r>
      <w:r w:rsidRPr="000307D1">
        <w:rPr>
          <w:rFonts w:eastAsia="Times New Roman" w:cstheme="minorHAnsi"/>
          <w:b/>
          <w:bCs/>
          <w:color w:val="000000"/>
          <w:sz w:val="23"/>
          <w:szCs w:val="23"/>
          <w:u w:val="single"/>
          <w:lang w:val="fr-MA" w:eastAsia="fr-MA"/>
        </w:rPr>
        <w:t>CARACTÉRISTIQUES TECHNIQUES</w:t>
      </w:r>
      <w:r w:rsidRPr="000307D1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  <w:t> </w:t>
      </w:r>
    </w:p>
    <w:tbl>
      <w:tblPr>
        <w:tblW w:w="7245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375"/>
        <w:gridCol w:w="3870"/>
      </w:tblGrid>
      <w:tr w:rsidR="000307D1" w:rsidRPr="000307D1" w:rsidTr="000307D1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7D1" w:rsidRPr="000307D1" w:rsidRDefault="000307D1" w:rsidP="000307D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307D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Plage de réglage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7D1" w:rsidRPr="000307D1" w:rsidRDefault="000307D1" w:rsidP="000307D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307D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30/120 ° C</w:t>
            </w:r>
          </w:p>
        </w:tc>
      </w:tr>
      <w:tr w:rsidR="000307D1" w:rsidRPr="000307D1" w:rsidTr="000307D1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7D1" w:rsidRPr="000307D1" w:rsidRDefault="000307D1" w:rsidP="000307D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307D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capillaire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7D1" w:rsidRPr="000307D1" w:rsidRDefault="000307D1" w:rsidP="000307D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307D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1500 mm de cuivre</w:t>
            </w:r>
          </w:p>
        </w:tc>
      </w:tr>
      <w:tr w:rsidR="000307D1" w:rsidRPr="000307D1" w:rsidTr="000307D1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7D1" w:rsidRPr="000307D1" w:rsidRDefault="000307D1" w:rsidP="000307D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307D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Capacité de contact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7D1" w:rsidRPr="000307D1" w:rsidRDefault="000307D1" w:rsidP="000307D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307D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C-1 15 (2,5) à 400 VAC </w:t>
            </w:r>
            <w:r w:rsidRPr="000307D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br/>
              <w:t>C-2 2,5 (0,4) à 400 VCA</w:t>
            </w:r>
          </w:p>
        </w:tc>
      </w:tr>
      <w:tr w:rsidR="000307D1" w:rsidRPr="000307D1" w:rsidTr="000307D1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7D1" w:rsidRPr="000307D1" w:rsidRDefault="000307D1" w:rsidP="000307D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307D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Cycle de vie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7D1" w:rsidRPr="000307D1" w:rsidRDefault="000307D1" w:rsidP="000307D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307D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100 000 cycles</w:t>
            </w:r>
          </w:p>
        </w:tc>
      </w:tr>
      <w:tr w:rsidR="000307D1" w:rsidRPr="000307D1" w:rsidTr="000307D1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7D1" w:rsidRPr="000307D1" w:rsidRDefault="000307D1" w:rsidP="000307D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307D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Max ° C au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7D1" w:rsidRPr="000307D1" w:rsidRDefault="000307D1" w:rsidP="000307D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307D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T110 ° C</w:t>
            </w:r>
          </w:p>
        </w:tc>
      </w:tr>
      <w:tr w:rsidR="000307D1" w:rsidRPr="000307D1" w:rsidTr="000307D1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7D1" w:rsidRPr="000307D1" w:rsidRDefault="000307D1" w:rsidP="000307D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307D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Max ° C à l'ampoule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7D1" w:rsidRPr="000307D1" w:rsidRDefault="000307D1" w:rsidP="000307D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307D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+ 15% FS</w:t>
            </w:r>
          </w:p>
        </w:tc>
      </w:tr>
      <w:tr w:rsidR="000307D1" w:rsidRPr="000307D1" w:rsidTr="000307D1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7D1" w:rsidRPr="000307D1" w:rsidRDefault="000307D1" w:rsidP="000307D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307D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diélectrique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7D1" w:rsidRPr="000307D1" w:rsidRDefault="000307D1" w:rsidP="000307D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307D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AC2000V 1 min.</w:t>
            </w:r>
          </w:p>
        </w:tc>
      </w:tr>
      <w:tr w:rsidR="000307D1" w:rsidRPr="000307D1" w:rsidTr="000307D1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7D1" w:rsidRPr="000307D1" w:rsidRDefault="000307D1" w:rsidP="000307D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307D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liens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7D1" w:rsidRPr="000307D1" w:rsidRDefault="000307D1" w:rsidP="000307D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proofErr w:type="spellStart"/>
            <w:r w:rsidRPr="000307D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Faston</w:t>
            </w:r>
            <w:proofErr w:type="spellEnd"/>
            <w:r w:rsidRPr="000307D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 xml:space="preserve"> 6.3 x 0.8</w:t>
            </w:r>
          </w:p>
        </w:tc>
      </w:tr>
      <w:tr w:rsidR="000307D1" w:rsidRPr="000307D1" w:rsidTr="000307D1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7D1" w:rsidRPr="000307D1" w:rsidRDefault="000307D1" w:rsidP="000307D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307D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approbations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7D1" w:rsidRPr="000307D1" w:rsidRDefault="000307D1" w:rsidP="000307D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307D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ENEC 03</w:t>
            </w:r>
          </w:p>
        </w:tc>
      </w:tr>
    </w:tbl>
    <w:p w:rsidR="000307D1" w:rsidRPr="000307D1" w:rsidRDefault="000307D1" w:rsidP="000307D1">
      <w:pPr>
        <w:rPr>
          <w:rFonts w:ascii="Times New Roman" w:eastAsia="Times New Roman" w:hAnsi="Times New Roman" w:cs="Times New Roman"/>
          <w:lang w:val="fr-MA" w:eastAsia="fr-MA"/>
        </w:rPr>
      </w:pPr>
    </w:p>
    <w:p w:rsidR="000307D1" w:rsidRDefault="000307D1"/>
    <w:sectPr w:rsidR="000307D1" w:rsidSect="00763C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D1"/>
    <w:rsid w:val="000307D1"/>
    <w:rsid w:val="002143B9"/>
    <w:rsid w:val="00612C0D"/>
    <w:rsid w:val="007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48D9A2"/>
  <w14:defaultImageDpi w14:val="32767"/>
  <w15:chartTrackingRefBased/>
  <w15:docId w15:val="{61593FAA-E81F-0147-9793-DBF50137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7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MA" w:eastAsia="fr-MA"/>
    </w:rPr>
  </w:style>
  <w:style w:type="character" w:styleId="lev">
    <w:name w:val="Strong"/>
    <w:basedOn w:val="Policepardfaut"/>
    <w:uiPriority w:val="22"/>
    <w:qFormat/>
    <w:rsid w:val="00030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LAHKIM</dc:creator>
  <cp:keywords/>
  <dc:description/>
  <cp:lastModifiedBy>Hamza LAHKIM</cp:lastModifiedBy>
  <cp:revision>1</cp:revision>
  <dcterms:created xsi:type="dcterms:W3CDTF">2018-04-10T15:04:00Z</dcterms:created>
  <dcterms:modified xsi:type="dcterms:W3CDTF">2018-04-10T15:04:00Z</dcterms:modified>
</cp:coreProperties>
</file>