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68" w:rsidRPr="00505F68" w:rsidRDefault="00505F68">
      <w:pPr>
        <w:rPr>
          <w:rFonts w:cstheme="minorHAnsi"/>
          <w:lang w:val="fr-MA"/>
        </w:rPr>
      </w:pPr>
      <w:r>
        <w:rPr>
          <w:lang w:val="fr-MA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505F68" w:rsidRPr="00505F68" w:rsidTr="00505F68">
        <w:trPr>
          <w:trHeight w:val="10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7"/>
              <w:gridCol w:w="9"/>
            </w:tblGrid>
            <w:tr w:rsidR="00505F68" w:rsidRPr="00505F68">
              <w:trPr>
                <w:trHeight w:val="400"/>
                <w:tblCellSpacing w:w="0" w:type="dxa"/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p w:rsidR="00505F68" w:rsidRPr="00505F68" w:rsidRDefault="00505F68" w:rsidP="00505F68">
                  <w:pPr>
                    <w:spacing w:before="100" w:beforeAutospacing="1" w:after="100" w:afterAutospacing="1"/>
                    <w:outlineLvl w:val="0"/>
                    <w:rPr>
                      <w:rFonts w:eastAsia="Times New Roman" w:cstheme="minorHAnsi"/>
                      <w:b/>
                      <w:bCs/>
                      <w:kern w:val="36"/>
                      <w:sz w:val="29"/>
                      <w:szCs w:val="29"/>
                      <w:lang w:val="fr-MA" w:eastAsia="fr-MA"/>
                    </w:rPr>
                  </w:pPr>
                  <w:r w:rsidRPr="00505F68">
                    <w:rPr>
                      <w:rFonts w:eastAsia="Times New Roman" w:cstheme="minorHAnsi"/>
                      <w:b/>
                      <w:bCs/>
                      <w:color w:val="E2007A"/>
                      <w:kern w:val="36"/>
                      <w:sz w:val="29"/>
                      <w:szCs w:val="29"/>
                      <w:lang w:val="fr-MA" w:eastAsia="fr-MA"/>
                    </w:rPr>
                    <w:t>Convertisseur universel programmable, relais à seuil</w:t>
                  </w:r>
                </w:p>
              </w:tc>
              <w:tc>
                <w:tcPr>
                  <w:tcW w:w="0" w:type="auto"/>
                  <w:hideMark/>
                </w:tcPr>
                <w:p w:rsidR="00505F68" w:rsidRPr="00505F68" w:rsidRDefault="00505F68" w:rsidP="00505F68">
                  <w:pPr>
                    <w:jc w:val="right"/>
                    <w:rPr>
                      <w:rFonts w:eastAsia="Times New Roman" w:cstheme="minorHAnsi"/>
                      <w:color w:val="333333"/>
                      <w:sz w:val="19"/>
                      <w:szCs w:val="19"/>
                      <w:lang w:val="fr-MA" w:eastAsia="fr-MA"/>
                    </w:rPr>
                  </w:pPr>
                </w:p>
              </w:tc>
            </w:tr>
            <w:tr w:rsidR="00505F68" w:rsidRPr="00505F68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05F68" w:rsidRPr="00505F68" w:rsidRDefault="00505F68" w:rsidP="00505F68">
                  <w:pPr>
                    <w:spacing w:before="100" w:beforeAutospacing="1" w:after="100" w:afterAutospacing="1"/>
                    <w:outlineLvl w:val="5"/>
                    <w:rPr>
                      <w:rFonts w:eastAsia="Times New Roman" w:cstheme="minorHAnsi"/>
                      <w:sz w:val="26"/>
                      <w:szCs w:val="26"/>
                      <w:lang w:val="fr-MA" w:eastAsia="fr-MA"/>
                    </w:rPr>
                  </w:pPr>
                  <w:r w:rsidRPr="00505F68">
                    <w:rPr>
                      <w:rFonts w:eastAsia="Times New Roman" w:cstheme="minorHAnsi"/>
                      <w:b/>
                      <w:bCs/>
                      <w:color w:val="003181"/>
                      <w:sz w:val="26"/>
                      <w:szCs w:val="26"/>
                      <w:lang w:val="fr-MA" w:eastAsia="fr-MA"/>
                    </w:rPr>
                    <w:t>UI</w:t>
                  </w:r>
                  <w:r w:rsidRPr="00505F68">
                    <w:rPr>
                      <w:rFonts w:eastAsia="Times New Roman" w:cstheme="minorHAnsi"/>
                      <w:sz w:val="26"/>
                      <w:szCs w:val="26"/>
                      <w:lang w:val="fr-MA" w:eastAsia="fr-MA"/>
                    </w:rPr>
                    <w:t> </w:t>
                  </w:r>
                  <w:r w:rsidRPr="00505F68">
                    <w:rPr>
                      <w:rFonts w:eastAsia="Times New Roman" w:cstheme="minorHAnsi"/>
                      <w:color w:val="000000"/>
                      <w:sz w:val="26"/>
                      <w:szCs w:val="26"/>
                      <w:lang w:val="fr-MA" w:eastAsia="fr-MA"/>
                    </w:rPr>
                    <w:t xml:space="preserve">- Famille </w:t>
                  </w:r>
                  <w:proofErr w:type="spellStart"/>
                  <w:r w:rsidRPr="00505F68">
                    <w:rPr>
                      <w:rFonts w:eastAsia="Times New Roman" w:cstheme="minorHAnsi"/>
                      <w:color w:val="000000"/>
                      <w:sz w:val="26"/>
                      <w:szCs w:val="26"/>
                      <w:lang w:val="fr-MA" w:eastAsia="fr-MA"/>
                    </w:rPr>
                    <w:t>ProgressX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505F68" w:rsidRPr="00505F68" w:rsidRDefault="00505F68" w:rsidP="00505F68">
                  <w:pPr>
                    <w:rPr>
                      <w:rFonts w:eastAsia="Times New Roman" w:cstheme="minorHAnsi"/>
                      <w:b/>
                      <w:bCs/>
                      <w:sz w:val="26"/>
                      <w:szCs w:val="26"/>
                      <w:lang w:val="fr-MA" w:eastAsia="fr-MA"/>
                    </w:rPr>
                  </w:pPr>
                </w:p>
              </w:tc>
            </w:tr>
          </w:tbl>
          <w:p w:rsidR="00505F68" w:rsidRPr="00505F68" w:rsidRDefault="00505F68" w:rsidP="00505F68">
            <w:pPr>
              <w:rPr>
                <w:rFonts w:eastAsia="Times New Roman" w:cstheme="minorHAnsi"/>
                <w:lang w:val="fr-MA" w:eastAsia="fr-MA"/>
              </w:rPr>
            </w:pPr>
          </w:p>
        </w:tc>
      </w:tr>
      <w:tr w:rsidR="00505F68" w:rsidRPr="00505F68" w:rsidTr="00505F68">
        <w:trPr>
          <w:tblCellSpacing w:w="0" w:type="dxa"/>
          <w:jc w:val="center"/>
        </w:trPr>
        <w:tc>
          <w:tcPr>
            <w:tcW w:w="0" w:type="auto"/>
            <w:hideMark/>
          </w:tcPr>
          <w:p w:rsidR="00505F68" w:rsidRPr="00505F68" w:rsidRDefault="00505F68" w:rsidP="00505F68">
            <w:pPr>
              <w:spacing w:line="384" w:lineRule="atLeast"/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</w:pP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 xml:space="preserve">Convertisseur programmable à </w:t>
            </w:r>
            <w:proofErr w:type="spellStart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entrée</w:t>
            </w:r>
            <w:proofErr w:type="spellEnd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 xml:space="preserve"> universelle avec fonction de relais à seuil. Configurable par PC à l’aide du logiciel "</w:t>
            </w:r>
            <w:proofErr w:type="spellStart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ProgressX</w:t>
            </w:r>
            <w:proofErr w:type="spellEnd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 xml:space="preserve"> Manager" et d’un câble liaison micro USB standard ou à l’aide de la console de programmation amovible, </w:t>
            </w:r>
            <w:proofErr w:type="spellStart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BlueSet</w:t>
            </w:r>
            <w:proofErr w:type="spellEnd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.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b/>
                <w:bCs/>
                <w:color w:val="003181"/>
                <w:sz w:val="19"/>
                <w:szCs w:val="19"/>
                <w:lang w:val="fr-MA" w:eastAsia="fr-MA"/>
              </w:rPr>
              <w:t>Entrée :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 Universelle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Tension</w:t>
            </w:r>
            <w:bookmarkStart w:id="0" w:name="_GoBack"/>
            <w:bookmarkEnd w:id="0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Courant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Thermocouples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Pt100 2/3/4 fils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Transmetteurs 2/3 fils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Potentiomètres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b/>
                <w:bCs/>
                <w:color w:val="003181"/>
                <w:sz w:val="19"/>
                <w:szCs w:val="19"/>
                <w:lang w:val="fr-MA" w:eastAsia="fr-MA"/>
              </w:rPr>
              <w:t>Sortie :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1 sortie 4/20 mA ou 0/10 V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>1 SPDT ou 2 relais SIL paramétrables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b/>
                <w:bCs/>
                <w:color w:val="003181"/>
                <w:sz w:val="19"/>
                <w:szCs w:val="19"/>
                <w:lang w:val="fr-MA" w:eastAsia="fr-MA"/>
              </w:rPr>
              <w:t>Alimentation :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  <w:t xml:space="preserve">Alimentation universelle Vcc et </w:t>
            </w:r>
            <w:proofErr w:type="spellStart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Vac</w:t>
            </w:r>
            <w:proofErr w:type="spellEnd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 xml:space="preserve">, alimentation de groupe en 24/48 </w:t>
            </w:r>
            <w:proofErr w:type="spellStart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Vdc</w:t>
            </w:r>
            <w:proofErr w:type="spellEnd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 xml:space="preserve"> par connecteur arrière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proofErr w:type="spellStart"/>
            <w:r w:rsidRPr="00505F68">
              <w:rPr>
                <w:rFonts w:eastAsia="Times New Roman" w:cstheme="minorHAnsi"/>
                <w:b/>
                <w:bCs/>
                <w:color w:val="003181"/>
                <w:sz w:val="19"/>
                <w:szCs w:val="19"/>
                <w:lang w:val="fr-MA" w:eastAsia="fr-MA"/>
              </w:rPr>
              <w:t>DELs</w:t>
            </w:r>
            <w:proofErr w:type="spellEnd"/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 clignotantes intelligentes de signalement des défauts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  <w:r w:rsidRPr="00505F68">
              <w:rPr>
                <w:rFonts w:eastAsia="Times New Roman" w:cstheme="minorHAnsi"/>
                <w:b/>
                <w:bCs/>
                <w:color w:val="003181"/>
                <w:sz w:val="19"/>
                <w:szCs w:val="19"/>
                <w:lang w:val="fr-MA" w:eastAsia="fr-MA"/>
              </w:rPr>
              <w:t>Installation :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t> en zone sûre</w:t>
            </w:r>
            <w:r w:rsidRPr="00505F68">
              <w:rPr>
                <w:rFonts w:eastAsia="Times New Roman" w:cstheme="minorHAnsi"/>
                <w:color w:val="000000"/>
                <w:sz w:val="19"/>
                <w:szCs w:val="19"/>
                <w:lang w:val="fr-MA" w:eastAsia="fr-MA"/>
              </w:rPr>
              <w:br/>
            </w:r>
          </w:p>
        </w:tc>
      </w:tr>
    </w:tbl>
    <w:p w:rsidR="00A84EDF" w:rsidRPr="00505F68" w:rsidRDefault="00505F68">
      <w:pPr>
        <w:rPr>
          <w:lang w:val="fr-MA"/>
        </w:rPr>
      </w:pPr>
    </w:p>
    <w:sectPr w:rsidR="00A84EDF" w:rsidRPr="00505F68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68"/>
    <w:rsid w:val="002143B9"/>
    <w:rsid w:val="00505F68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9447066C-9ACF-714B-B31C-D1B51D18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05F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MA" w:eastAsia="fr-MA"/>
    </w:rPr>
  </w:style>
  <w:style w:type="paragraph" w:styleId="Titre6">
    <w:name w:val="heading 6"/>
    <w:basedOn w:val="Normal"/>
    <w:link w:val="Titre6Car"/>
    <w:uiPriority w:val="9"/>
    <w:qFormat/>
    <w:rsid w:val="00505F68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fr-MA" w:eastAsia="f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5F68"/>
    <w:rPr>
      <w:rFonts w:ascii="Times New Roman" w:eastAsia="Times New Roman" w:hAnsi="Times New Roman" w:cs="Times New Roman"/>
      <w:b/>
      <w:bCs/>
      <w:kern w:val="36"/>
      <w:sz w:val="48"/>
      <w:szCs w:val="48"/>
      <w:lang w:val="fr-MA" w:eastAsia="fr-MA"/>
    </w:rPr>
  </w:style>
  <w:style w:type="character" w:customStyle="1" w:styleId="Titre6Car">
    <w:name w:val="Titre 6 Car"/>
    <w:basedOn w:val="Policepardfaut"/>
    <w:link w:val="Titre6"/>
    <w:uiPriority w:val="9"/>
    <w:rsid w:val="00505F68"/>
    <w:rPr>
      <w:rFonts w:ascii="Times New Roman" w:eastAsia="Times New Roman" w:hAnsi="Times New Roman" w:cs="Times New Roman"/>
      <w:b/>
      <w:bCs/>
      <w:sz w:val="15"/>
      <w:szCs w:val="15"/>
      <w:lang w:val="fr-MA" w:eastAsia="fr-MA"/>
    </w:rPr>
  </w:style>
  <w:style w:type="character" w:customStyle="1" w:styleId="mytitle">
    <w:name w:val="mytitle"/>
    <w:basedOn w:val="Policepardfaut"/>
    <w:rsid w:val="00505F68"/>
  </w:style>
  <w:style w:type="character" w:customStyle="1" w:styleId="blue">
    <w:name w:val="blue"/>
    <w:basedOn w:val="Policepardfaut"/>
    <w:rsid w:val="00505F68"/>
  </w:style>
  <w:style w:type="character" w:customStyle="1" w:styleId="black">
    <w:name w:val="black"/>
    <w:basedOn w:val="Policepardfaut"/>
    <w:rsid w:val="00505F68"/>
  </w:style>
  <w:style w:type="character" w:customStyle="1" w:styleId="apple-converted-space">
    <w:name w:val="apple-converted-space"/>
    <w:basedOn w:val="Policepardfaut"/>
    <w:rsid w:val="00505F68"/>
  </w:style>
  <w:style w:type="character" w:styleId="lev">
    <w:name w:val="Strong"/>
    <w:basedOn w:val="Policepardfaut"/>
    <w:uiPriority w:val="22"/>
    <w:qFormat/>
    <w:rsid w:val="0050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2018-04-03T15:03:00Z</dcterms:created>
  <dcterms:modified xsi:type="dcterms:W3CDTF">2018-04-03T15:04:00Z</dcterms:modified>
</cp:coreProperties>
</file>